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a365d"/>
          <w:sz w:val="44"/>
          <w:szCs w:val="44"/>
        </w:rPr>
        <w:t xml:space="preserve">BRANDON ZUECH</w:t>
      </w:r>
    </w:p>
    <w:p>
      <w:pPr>
        <w:spacing w:after="60"/>
        <w:jc w:val="center"/>
      </w:pPr>
      <w:r>
        <w:rPr>
          <w:rFonts w:ascii="Arial" w:cs="Arial" w:eastAsia="Arial" w:hAnsi="Arial"/>
          <w:color w:val="2b6cb0"/>
          <w:sz w:val="24"/>
          <w:szCs w:val="24"/>
        </w:rPr>
        <w:t xml:space="preserve">Chief Technology Officer</w:t>
      </w:r>
    </w:p>
    <w:p>
      <w:pPr>
        <w:spacing w:after="200"/>
        <w:jc w:val="center"/>
      </w:pPr>
      <w:r>
        <w:rPr>
          <w:rFonts w:ascii="Arial" w:cs="Arial" w:eastAsia="Arial" w:hAnsi="Arial"/>
          <w:color w:val="718096"/>
          <w:sz w:val="18"/>
          <w:szCs w:val="18"/>
        </w:rPr>
        <w:t xml:space="preserve">Hillsborough, NC  •  336-263-9762  •  brandonzuech@gmail.com  •  brandonzuech.com</w:t>
      </w:r>
    </w:p>
    <w:p>
      <w:pPr>
        <w:spacing w:after="200"/>
        <w:jc w:val="center"/>
      </w:pPr>
      <w:r>
        <w:rPr>
          <w:rFonts w:ascii="Arial" w:cs="Arial" w:eastAsia="Arial" w:hAnsi="Arial"/>
          <w:color w:val="718096"/>
          <w:sz w:val="18"/>
          <w:szCs w:val="18"/>
        </w:rPr>
        <w:t xml:space="preserve">linkedin.com/in/brandon-zuech  •  github.com/ZuechB</w:t>
      </w:r>
    </w:p>
    <w:p>
      <w:pPr>
        <w:pBdr>
          <w:bottom w:val="single" w:color="1a365d" w:sz="8"/>
        </w:pBdr>
        <w:spacing w:before="300" w:after="120"/>
      </w:pPr>
      <w:r>
        <w:rPr>
          <w:rFonts w:ascii="Arial" w:cs="Arial" w:eastAsia="Arial" w:hAnsi="Arial"/>
          <w:b/>
          <w:bCs/>
          <w:color w:val="1a365d"/>
          <w:sz w:val="22"/>
          <w:szCs w:val="22"/>
        </w:rPr>
        <w:t xml:space="preserve">PROFESSIONAL SUMMARY</w:t>
      </w:r>
    </w:p>
    <w:p>
      <w:pPr>
        <w:spacing w:before="80" w:after="120"/>
      </w:pPr>
      <w:r>
        <w:rPr>
          <w:rFonts w:ascii="Arial" w:cs="Arial" w:eastAsia="Arial" w:hAnsi="Arial"/>
          <w:color w:val="1a202c"/>
          <w:sz w:val="20"/>
          <w:szCs w:val="20"/>
        </w:rPr>
        <w:t xml:space="preserve">Results-driven technology executive with 20+ years of experience building and scaling enterprise software platforms. Proven track record of leading cross-functional teams, architecting scalable solutions, and driving revenue growth from startup to $20M+ ARR. Expert in .NET ecosystem, cloud infrastructure, and modern web technologies. Passionate about creating innovative products that solve real business problems.</w:t>
      </w:r>
    </w:p>
    <w:p>
      <w:pPr>
        <w:pBdr>
          <w:bottom w:val="single" w:color="1a365d" w:sz="8"/>
        </w:pBdr>
        <w:spacing w:before="300" w:after="120"/>
      </w:pPr>
      <w:r>
        <w:rPr>
          <w:rFonts w:ascii="Arial" w:cs="Arial" w:eastAsia="Arial" w:hAnsi="Arial"/>
          <w:b/>
          <w:bCs/>
          <w:color w:val="1a365d"/>
          <w:sz w:val="22"/>
          <w:szCs w:val="22"/>
        </w:rPr>
        <w:t xml:space="preserve">CORE COMPETENCIES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a202c"/>
          <w:sz w:val="20"/>
          <w:szCs w:val="20"/>
        </w:rPr>
        <w:t xml:space="preserve">Languages &amp; Frameworks: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C#, .NET Core, ASP.NET Web API, Entity Framework, React, Next.js, JavaScript, TypeScript, Python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a202c"/>
          <w:sz w:val="20"/>
          <w:szCs w:val="20"/>
        </w:rPr>
        <w:t xml:space="preserve">Cloud &amp; Infrastructure: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Microsoft Azure (App Services, Functions, Blob Storage, SQL, CDN, SignalR, Cognitive Services), Azure DevOps, CI/CD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a202c"/>
          <w:sz w:val="20"/>
          <w:szCs w:val="20"/>
        </w:rPr>
        <w:t xml:space="preserve">Databases: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SQL Server, PostgreSQL, SQLite, MongoDB, Redis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a202c"/>
          <w:sz w:val="20"/>
          <w:szCs w:val="20"/>
        </w:rPr>
        <w:t xml:space="preserve">Integrations: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ERP &amp; CRM Platforms (Microsoft Dynamics 365, Business Central, QuickBooks), Payment Gateways (Stripe, Square), AWS, Google Cloud, SendGrid, OAuth/OpenIddict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a202c"/>
          <w:sz w:val="20"/>
          <w:szCs w:val="20"/>
        </w:rPr>
        <w:t xml:space="preserve">Leadership: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Technical Architecture, Engineering Team Management, Agile/Sprint Planning, Cross-Departmental Collaboration, Stakeholder Communication, Vendor &amp; Partner Relations, Mentoring &amp; Team Development, Strategic Roadmap Planning</w:t>
      </w:r>
    </w:p>
    <w:p>
      <w:pPr>
        <w:pBdr>
          <w:bottom w:val="single" w:color="1a365d" w:sz="8"/>
        </w:pBdr>
        <w:spacing w:before="300" w:after="120"/>
      </w:pPr>
      <w:r>
        <w:rPr>
          <w:rFonts w:ascii="Arial" w:cs="Arial" w:eastAsia="Arial" w:hAnsi="Arial"/>
          <w:b/>
          <w:bCs/>
          <w:color w:val="1a365d"/>
          <w:sz w:val="22"/>
          <w:szCs w:val="22"/>
        </w:rPr>
        <w:t xml:space="preserve">PROFESSIONAL EXPERIENCE</w:t>
      </w:r>
    </w:p>
    <w:p>
      <w:pPr>
        <w:spacing w:before="200" w:after="0"/>
      </w:pPr>
      <w:r>
        <w:rPr>
          <w:rFonts w:ascii="Arial" w:cs="Arial" w:eastAsia="Arial" w:hAnsi="Arial"/>
          <w:b/>
          <w:bCs/>
          <w:color w:val="1a202c"/>
          <w:sz w:val="22"/>
          <w:szCs w:val="22"/>
        </w:rPr>
        <w:t xml:space="preserve">INDEAL Inc.</w:t>
      </w:r>
      <w:r>
        <w:rPr>
          <w:rFonts w:ascii="Arial" w:cs="Arial" w:eastAsia="Arial" w:hAnsi="Arial"/>
          <w:color w:val="718096"/>
          <w:sz w:val="22"/>
          <w:szCs w:val="22"/>
        </w:rPr>
        <w:t xml:space="preserve">  |  </w:t>
      </w:r>
      <w:r>
        <w:rPr>
          <w:rFonts w:ascii="Arial" w:cs="Arial" w:eastAsia="Arial" w:hAnsi="Arial"/>
          <w:color w:val="718096"/>
          <w:sz w:val="22"/>
          <w:szCs w:val="22"/>
        </w:rPr>
        <w:t xml:space="preserve">January 2025 – Present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2b6cb0"/>
          <w:sz w:val="21"/>
          <w:szCs w:val="21"/>
        </w:rPr>
        <w:t xml:space="preserve">Chief Technology Officer</w:t>
      </w:r>
      <w:r>
        <w:rPr>
          <w:rFonts w:ascii="Arial" w:cs="Arial" w:eastAsia="Arial" w:hAnsi="Arial"/>
          <w:color w:val="718096"/>
          <w:sz w:val="21"/>
          <w:szCs w:val="21"/>
        </w:rPr>
        <w:t xml:space="preserve">  •  Remote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Rebuilt core order processing platform that was previously non-functional, establishing reliable workflows and processes that enabled the team to accurately capture billing data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Architect and maintain dealer portal systems, Business Central integrations, and analytics dashboards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Developed real-time sales and rebate dashboards providing leadership with actionable business intelligence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Built internal subscription management software to track and optimize company-wide SaaS spend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Collaborate across sales, operations, and product departments to align technology initiatives with business objectives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Mentor multiple departments on RICE prioritization framework and Agile/Waterfall methodologies to improve project execution</w:t>
      </w:r>
    </w:p>
    <w:p>
      <w:pPr>
        <w:spacing w:before="200" w:after="0"/>
      </w:pPr>
      <w:r>
        <w:rPr>
          <w:rFonts w:ascii="Arial" w:cs="Arial" w:eastAsia="Arial" w:hAnsi="Arial"/>
          <w:b/>
          <w:bCs/>
          <w:color w:val="1a202c"/>
          <w:sz w:val="22"/>
          <w:szCs w:val="22"/>
        </w:rPr>
        <w:t xml:space="preserve">Axiom North America</w:t>
      </w:r>
      <w:r>
        <w:rPr>
          <w:rFonts w:ascii="Arial" w:cs="Arial" w:eastAsia="Arial" w:hAnsi="Arial"/>
          <w:color w:val="718096"/>
          <w:sz w:val="22"/>
          <w:szCs w:val="22"/>
        </w:rPr>
        <w:t xml:space="preserve">  |  </w:t>
      </w:r>
      <w:r>
        <w:rPr>
          <w:rFonts w:ascii="Arial" w:cs="Arial" w:eastAsia="Arial" w:hAnsi="Arial"/>
          <w:color w:val="718096"/>
          <w:sz w:val="22"/>
          <w:szCs w:val="22"/>
        </w:rPr>
        <w:t xml:space="preserve">June 2023 – January 2025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2b6cb0"/>
          <w:sz w:val="21"/>
          <w:szCs w:val="21"/>
        </w:rPr>
        <w:t xml:space="preserve">Chief Technology Officer</w:t>
      </w:r>
      <w:r>
        <w:rPr>
          <w:rFonts w:ascii="Arial" w:cs="Arial" w:eastAsia="Arial" w:hAnsi="Arial"/>
          <w:color w:val="718096"/>
          <w:sz w:val="21"/>
          <w:szCs w:val="21"/>
        </w:rPr>
        <w:t xml:space="preserve">  •  Remote (Part-time)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Provided strategic technology leadership and hands-on development for cross-platform business applications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Implemented modern .NET solutions using .NET MAUI, Avalonia, and cloud-native architectures</w:t>
      </w:r>
    </w:p>
    <w:p>
      <w:pPr>
        <w:spacing w:before="200" w:after="0"/>
      </w:pPr>
      <w:r>
        <w:rPr>
          <w:rFonts w:ascii="Arial" w:cs="Arial" w:eastAsia="Arial" w:hAnsi="Arial"/>
          <w:b/>
          <w:bCs/>
          <w:color w:val="1a202c"/>
          <w:sz w:val="22"/>
          <w:szCs w:val="22"/>
        </w:rPr>
        <w:t xml:space="preserve">Reseat</w:t>
      </w:r>
      <w:r>
        <w:rPr>
          <w:rFonts w:ascii="Arial" w:cs="Arial" w:eastAsia="Arial" w:hAnsi="Arial"/>
          <w:color w:val="718096"/>
          <w:sz w:val="22"/>
          <w:szCs w:val="22"/>
        </w:rPr>
        <w:t xml:space="preserve">  |  </w:t>
      </w:r>
      <w:r>
        <w:rPr>
          <w:rFonts w:ascii="Arial" w:cs="Arial" w:eastAsia="Arial" w:hAnsi="Arial"/>
          <w:color w:val="718096"/>
          <w:sz w:val="22"/>
          <w:szCs w:val="22"/>
        </w:rPr>
        <w:t xml:space="preserve">September 2022 – January 2025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2b6cb0"/>
          <w:sz w:val="21"/>
          <w:szCs w:val="21"/>
        </w:rPr>
        <w:t xml:space="preserve">Chief Technology Officer</w:t>
      </w:r>
      <w:r>
        <w:rPr>
          <w:rFonts w:ascii="Arial" w:cs="Arial" w:eastAsia="Arial" w:hAnsi="Arial"/>
          <w:color w:val="718096"/>
          <w:sz w:val="21"/>
          <w:szCs w:val="21"/>
        </w:rPr>
        <w:t xml:space="preserve">  •  Hillsborough, NC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Built entire software ecosystem from the ground up including inventory management and multi-language marketplace platform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Scaled platform to support US, Canadian, and European markets with localized functionality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Integrated Stripe payment infrastructure with custom purchase order system for streamlined B2B transactions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Implemented machine learning features and automation workflows to improve operational efficiency</w:t>
      </w:r>
    </w:p>
    <w:p>
      <w:pPr>
        <w:spacing w:before="200" w:after="0"/>
      </w:pPr>
      <w:r>
        <w:rPr>
          <w:rFonts w:ascii="Arial" w:cs="Arial" w:eastAsia="Arial" w:hAnsi="Arial"/>
          <w:b/>
          <w:bCs/>
          <w:color w:val="1a202c"/>
          <w:sz w:val="22"/>
          <w:szCs w:val="22"/>
        </w:rPr>
        <w:t xml:space="preserve">Inertia Resources, Inc.</w:t>
      </w:r>
      <w:r>
        <w:rPr>
          <w:rFonts w:ascii="Arial" w:cs="Arial" w:eastAsia="Arial" w:hAnsi="Arial"/>
          <w:color w:val="718096"/>
          <w:sz w:val="22"/>
          <w:szCs w:val="22"/>
        </w:rPr>
        <w:t xml:space="preserve">  |  </w:t>
      </w:r>
      <w:r>
        <w:rPr>
          <w:rFonts w:ascii="Arial" w:cs="Arial" w:eastAsia="Arial" w:hAnsi="Arial"/>
          <w:color w:val="718096"/>
          <w:sz w:val="22"/>
          <w:szCs w:val="22"/>
        </w:rPr>
        <w:t xml:space="preserve">June 2017 – January 2025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2b6cb0"/>
          <w:sz w:val="21"/>
          <w:szCs w:val="21"/>
        </w:rPr>
        <w:t xml:space="preserve">Chief Technology Officer</w:t>
      </w:r>
      <w:r>
        <w:rPr>
          <w:rFonts w:ascii="Arial" w:cs="Arial" w:eastAsia="Arial" w:hAnsi="Arial"/>
          <w:color w:val="718096"/>
          <w:sz w:val="21"/>
          <w:szCs w:val="21"/>
        </w:rPr>
        <w:t xml:space="preserve">  •  Boston, MA (Remote/Contract)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Designed and maintained payment processing systems and billing infrastructure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Built scalable APIs using .NET Core and Azure Machine Learning services</w:t>
      </w:r>
    </w:p>
    <w:p>
      <w:pPr>
        <w:spacing w:before="200" w:after="0"/>
      </w:pPr>
      <w:r>
        <w:rPr>
          <w:rFonts w:ascii="Arial" w:cs="Arial" w:eastAsia="Arial" w:hAnsi="Arial"/>
          <w:b/>
          <w:bCs/>
          <w:color w:val="1a202c"/>
          <w:sz w:val="22"/>
          <w:szCs w:val="22"/>
        </w:rPr>
        <w:t xml:space="preserve">Hello Raye</w:t>
      </w:r>
      <w:r>
        <w:rPr>
          <w:rFonts w:ascii="Arial" w:cs="Arial" w:eastAsia="Arial" w:hAnsi="Arial"/>
          <w:color w:val="718096"/>
          <w:sz w:val="22"/>
          <w:szCs w:val="22"/>
        </w:rPr>
        <w:t xml:space="preserve">  |  </w:t>
      </w:r>
      <w:r>
        <w:rPr>
          <w:rFonts w:ascii="Arial" w:cs="Arial" w:eastAsia="Arial" w:hAnsi="Arial"/>
          <w:color w:val="718096"/>
          <w:sz w:val="22"/>
          <w:szCs w:val="22"/>
        </w:rPr>
        <w:t xml:space="preserve">February 2019 – September 2022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2b6cb0"/>
          <w:sz w:val="21"/>
          <w:szCs w:val="21"/>
        </w:rPr>
        <w:t xml:space="preserve">Chief Technology Officer &amp; Co-Founder</w:t>
      </w:r>
      <w:r>
        <w:rPr>
          <w:rFonts w:ascii="Arial" w:cs="Arial" w:eastAsia="Arial" w:hAnsi="Arial"/>
          <w:color w:val="718096"/>
          <w:sz w:val="21"/>
          <w:szCs w:val="21"/>
        </w:rPr>
        <w:t xml:space="preserve">  •  Boston, MA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Co-founded and built a discovery platform connecting designers with office furniture suppliers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Led product development and managed engineering team through DevOps and sprint planning cycles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Developed WebGL-based 3D interface for real-time furniture visualization with automated Blender rendering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Built automated BIM/CAD conversion pipeline supporting multiple 3D formats for designers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Achieved 16,000+ daily impressions through SEO optimization of React-based platform</w:t>
      </w:r>
    </w:p>
    <w:p>
      <w:pPr>
        <w:spacing w:before="200" w:after="0"/>
      </w:pPr>
      <w:r>
        <w:rPr>
          <w:rFonts w:ascii="Arial" w:cs="Arial" w:eastAsia="Arial" w:hAnsi="Arial"/>
          <w:b/>
          <w:bCs/>
          <w:color w:val="1a202c"/>
          <w:sz w:val="22"/>
          <w:szCs w:val="22"/>
        </w:rPr>
        <w:t xml:space="preserve">LeanBox (Lean and Local)</w:t>
      </w:r>
      <w:r>
        <w:rPr>
          <w:rFonts w:ascii="Arial" w:cs="Arial" w:eastAsia="Arial" w:hAnsi="Arial"/>
          <w:color w:val="718096"/>
          <w:sz w:val="22"/>
          <w:szCs w:val="22"/>
        </w:rPr>
        <w:t xml:space="preserve">  |  </w:t>
      </w:r>
      <w:r>
        <w:rPr>
          <w:rFonts w:ascii="Arial" w:cs="Arial" w:eastAsia="Arial" w:hAnsi="Arial"/>
          <w:color w:val="718096"/>
          <w:sz w:val="22"/>
          <w:szCs w:val="22"/>
        </w:rPr>
        <w:t xml:space="preserve">December 2017 – February 2019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2b6cb0"/>
          <w:sz w:val="21"/>
          <w:szCs w:val="21"/>
        </w:rPr>
        <w:t xml:space="preserve">Chief Technology Officer &amp; Co-Founder</w:t>
      </w:r>
      <w:r>
        <w:rPr>
          <w:rFonts w:ascii="Arial" w:cs="Arial" w:eastAsia="Arial" w:hAnsi="Arial"/>
          <w:color w:val="718096"/>
          <w:sz w:val="21"/>
          <w:szCs w:val="21"/>
        </w:rPr>
        <w:t xml:space="preserve">  •  Greater Boston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Co-founded and scaled an automated office food/beverage platform from $300K to $20M+ ARR in 4 years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Architected secure Web API backend with PCI compliance for payment processing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Developed kiosk software integrating TTS, MagTek card readers, and IoT relay systems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Built automated keg dispensing system using Raspberry Pi for office hour controls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Managed customer support operations and third-party vendor integrations</w:t>
      </w:r>
    </w:p>
    <w:p>
      <w:pPr>
        <w:spacing w:before="200" w:after="0"/>
      </w:pPr>
      <w:r>
        <w:rPr>
          <w:rFonts w:ascii="Arial" w:cs="Arial" w:eastAsia="Arial" w:hAnsi="Arial"/>
          <w:b/>
          <w:bCs/>
          <w:color w:val="1a202c"/>
          <w:sz w:val="22"/>
          <w:szCs w:val="22"/>
        </w:rPr>
        <w:t xml:space="preserve">Enigma Systems, LLC</w:t>
      </w:r>
      <w:r>
        <w:rPr>
          <w:rFonts w:ascii="Arial" w:cs="Arial" w:eastAsia="Arial" w:hAnsi="Arial"/>
          <w:color w:val="718096"/>
          <w:sz w:val="22"/>
          <w:szCs w:val="22"/>
        </w:rPr>
        <w:t xml:space="preserve">  |  </w:t>
      </w:r>
      <w:r>
        <w:rPr>
          <w:rFonts w:ascii="Arial" w:cs="Arial" w:eastAsia="Arial" w:hAnsi="Arial"/>
          <w:color w:val="718096"/>
          <w:sz w:val="22"/>
          <w:szCs w:val="22"/>
        </w:rPr>
        <w:t xml:space="preserve">March 2012 – December 2017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2b6cb0"/>
          <w:sz w:val="21"/>
          <w:szCs w:val="21"/>
        </w:rPr>
        <w:t xml:space="preserve">Chief Technology Officer &amp; Co-Founder</w:t>
      </w:r>
      <w:r>
        <w:rPr>
          <w:rFonts w:ascii="Arial" w:cs="Arial" w:eastAsia="Arial" w:hAnsi="Arial"/>
          <w:color w:val="718096"/>
          <w:sz w:val="21"/>
          <w:szCs w:val="21"/>
        </w:rPr>
        <w:t xml:space="preserve">  •  Hillsborough, NC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Created Orbose Mobile Platform: drag-and-drop native app builder with real-time device preview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Built automated APK/IPA deployment pipeline eliminating customer app store friction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Developed IoT kiosk solutions with integrated credit card processing systems</w:t>
      </w:r>
    </w:p>
    <w:p>
      <w:pPr>
        <w:spacing w:before="200" w:after="0"/>
      </w:pPr>
      <w:r>
        <w:rPr>
          <w:rFonts w:ascii="Arial" w:cs="Arial" w:eastAsia="Arial" w:hAnsi="Arial"/>
          <w:b/>
          <w:bCs/>
          <w:color w:val="1a202c"/>
          <w:sz w:val="22"/>
          <w:szCs w:val="22"/>
        </w:rPr>
        <w:t xml:space="preserve">Atlantic BT</w:t>
      </w:r>
      <w:r>
        <w:rPr>
          <w:rFonts w:ascii="Arial" w:cs="Arial" w:eastAsia="Arial" w:hAnsi="Arial"/>
          <w:color w:val="718096"/>
          <w:sz w:val="22"/>
          <w:szCs w:val="22"/>
        </w:rPr>
        <w:t xml:space="preserve">  |  </w:t>
      </w:r>
      <w:r>
        <w:rPr>
          <w:rFonts w:ascii="Arial" w:cs="Arial" w:eastAsia="Arial" w:hAnsi="Arial"/>
          <w:color w:val="718096"/>
          <w:sz w:val="22"/>
          <w:szCs w:val="22"/>
        </w:rPr>
        <w:t xml:space="preserve">May 2011 – March 2012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2b6cb0"/>
          <w:sz w:val="21"/>
          <w:szCs w:val="21"/>
        </w:rPr>
        <w:t xml:space="preserve">.NET Developer</w:t>
      </w:r>
      <w:r>
        <w:rPr>
          <w:rFonts w:ascii="Arial" w:cs="Arial" w:eastAsia="Arial" w:hAnsi="Arial"/>
          <w:color w:val="718096"/>
          <w:sz w:val="21"/>
          <w:szCs w:val="21"/>
        </w:rPr>
        <w:t xml:space="preserve">  •  Raleigh, NC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Developed and maintained customer web applications using ASP.NET MVC and PHP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Built medical signature pad kiosk software and streamlined business operations through system integrations</w:t>
      </w:r>
    </w:p>
    <w:p>
      <w:pPr>
        <w:spacing w:before="200" w:after="0"/>
      </w:pPr>
      <w:r>
        <w:rPr>
          <w:rFonts w:ascii="Arial" w:cs="Arial" w:eastAsia="Arial" w:hAnsi="Arial"/>
          <w:b/>
          <w:bCs/>
          <w:color w:val="1a202c"/>
          <w:sz w:val="22"/>
          <w:szCs w:val="22"/>
        </w:rPr>
        <w:t xml:space="preserve">Black Incorporated</w:t>
      </w:r>
      <w:r>
        <w:rPr>
          <w:rFonts w:ascii="Arial" w:cs="Arial" w:eastAsia="Arial" w:hAnsi="Arial"/>
          <w:color w:val="718096"/>
          <w:sz w:val="22"/>
          <w:szCs w:val="22"/>
        </w:rPr>
        <w:t xml:space="preserve">  |  </w:t>
      </w:r>
      <w:r>
        <w:rPr>
          <w:rFonts w:ascii="Arial" w:cs="Arial" w:eastAsia="Arial" w:hAnsi="Arial"/>
          <w:color w:val="718096"/>
          <w:sz w:val="22"/>
          <w:szCs w:val="22"/>
        </w:rPr>
        <w:t xml:space="preserve">February 2006 – May 2011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2b6cb0"/>
          <w:sz w:val="21"/>
          <w:szCs w:val="21"/>
        </w:rPr>
        <w:t xml:space="preserve">Software Engineer</w:t>
      </w:r>
      <w:r>
        <w:t xml:space="preserve"/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Designed and developed Windows-based POS software deployed at major theme parks including Six Flags</w:t>
      </w:r>
    </w:p>
    <w:p>
      <w:pPr>
        <w:spacing w:before="40" w:after="40"/>
        <w:ind w:left="36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Implemented web-based transactions with POS synchronization and ESC/POS receipt printer integration</w:t>
      </w:r>
    </w:p>
    <w:p>
      <w:pPr>
        <w:pBdr>
          <w:bottom w:val="single" w:color="1a365d" w:sz="8"/>
        </w:pBdr>
        <w:spacing w:before="300" w:after="120"/>
      </w:pPr>
      <w:r>
        <w:rPr>
          <w:rFonts w:ascii="Arial" w:cs="Arial" w:eastAsia="Arial" w:hAnsi="Arial"/>
          <w:b/>
          <w:bCs/>
          <w:color w:val="1a365d"/>
          <w:sz w:val="22"/>
          <w:szCs w:val="22"/>
        </w:rPr>
        <w:t xml:space="preserve">PROJECTS &amp; OPEN SOURCE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1a202c"/>
          <w:sz w:val="20"/>
          <w:szCs w:val="20"/>
        </w:rPr>
        <w:t xml:space="preserve">AuthScape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 – Authentication platform built with OpenIddict supporting OAuth 2.0 and PKCE. Published as NPM and NuGet packages with 100K+ downloads.</w:t>
      </w:r>
    </w:p>
    <w:p>
      <w:pPr>
        <w:spacing w:before="40" w:after="60"/>
      </w:pPr>
      <w:r>
        <w:rPr>
          <w:rFonts w:ascii="Arial" w:cs="Arial" w:eastAsia="Arial" w:hAnsi="Arial"/>
          <w:b/>
          <w:bCs/>
          <w:color w:val="1a202c"/>
          <w:sz w:val="20"/>
          <w:szCs w:val="20"/>
        </w:rPr>
        <w:t xml:space="preserve">AI Agent Library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 – Open-source library enabling seamless switching between AI agent providers, supporting both local and cloud-based models with a unified abstraction layer.</w:t>
      </w:r>
    </w:p>
    <w:p>
      <w:pPr>
        <w:spacing w:before="40" w:after="60"/>
      </w:pPr>
      <w:r>
        <w:rPr>
          <w:rFonts w:ascii="Arial" w:cs="Arial" w:eastAsia="Arial" w:hAnsi="Arial"/>
          <w:b/>
          <w:bCs/>
          <w:color w:val="1a202c"/>
          <w:sz w:val="20"/>
          <w:szCs w:val="20"/>
        </w:rPr>
        <w:t xml:space="preserve">CommandDeck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 – Free PC remote control application for Windows, macOS, and Linux. Features streaming, recording, hotkey automation, system monitoring, and plugin support. Privacy-first with zero cloud dependency.</w:t>
      </w:r>
    </w:p>
    <w:p>
      <w:pPr>
        <w:spacing w:before="40" w:after="60"/>
      </w:pPr>
      <w:r>
        <w:rPr>
          <w:rFonts w:ascii="Arial" w:cs="Arial" w:eastAsia="Arial" w:hAnsi="Arial"/>
          <w:b/>
          <w:bCs/>
          <w:color w:val="1a202c"/>
          <w:sz w:val="20"/>
          <w:szCs w:val="20"/>
        </w:rPr>
        <w:t xml:space="preserve">Trackr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 – Comprehensive project management platform featuring ticketing, sprint planning, epics, support workflows, mind maps, whiteboards, and centralized asset/documentation management for multi-company environments.</w:t>
      </w:r>
    </w:p>
    <w:p>
      <w:pPr>
        <w:spacing w:before="40" w:after="60"/>
      </w:pPr>
      <w:r>
        <w:rPr>
          <w:rFonts w:ascii="Arial" w:cs="Arial" w:eastAsia="Arial" w:hAnsi="Arial"/>
          <w:b/>
          <w:bCs/>
          <w:color w:val="1a202c"/>
          <w:sz w:val="20"/>
          <w:szCs w:val="20"/>
        </w:rPr>
        <w:t xml:space="preserve">Unity Game Development</w:t>
      </w:r>
      <w:r>
        <w:rPr>
          <w:rFonts w:ascii="Arial" w:cs="Arial" w:eastAsia="Arial" w:hAnsi="Arial"/>
          <w:color w:val="1a202c"/>
          <w:sz w:val="20"/>
          <w:szCs w:val="20"/>
        </w:rPr>
        <w:t xml:space="preserve"> – Published 2 Android apps to the Google Play Store.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2026-02-03T17:19:28.234Z</dcterms:created>
  <dcterms:modified xsi:type="dcterms:W3CDTF">2026-02-03T17:19:28.235Z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